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1" w:rsidRPr="000D2211" w:rsidRDefault="000D2211" w:rsidP="000D2211">
      <w:pPr>
        <w:shd w:val="clear" w:color="auto" w:fill="FFFFFF"/>
        <w:spacing w:after="120" w:line="420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D221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Приём в 1 класс</w:t>
      </w:r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hyperlink r:id="rId5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Инструкция для родителей</w:t>
        </w:r>
      </w:hyperlink>
      <w:r w:rsidRPr="000D221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hyperlink r:id="rId6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Плакаты-памятки для родителей первоклассников</w:t>
        </w:r>
      </w:hyperlink>
      <w:r w:rsidRPr="000D221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hyperlink r:id="rId7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Перечень документов</w:t>
        </w:r>
      </w:hyperlink>
      <w:r w:rsidRPr="000D221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hyperlink r:id="rId8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Территория, закрепленная за МБОУ СОШ №23</w:t>
        </w:r>
      </w:hyperlink>
    </w:p>
    <w:p w:rsidR="000D2211" w:rsidRPr="000D2211" w:rsidRDefault="000D2211" w:rsidP="000D221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b/>
          <w:bCs/>
          <w:i/>
          <w:color w:val="222222"/>
          <w:sz w:val="21"/>
          <w:lang w:eastAsia="ru-RU"/>
        </w:rPr>
        <w:t>Муниципальное бюджетное общеобразовательное учреждение</w:t>
      </w:r>
    </w:p>
    <w:p w:rsidR="000D2211" w:rsidRPr="000D2211" w:rsidRDefault="000D2211" w:rsidP="000D221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b/>
          <w:bCs/>
          <w:i/>
          <w:color w:val="222222"/>
          <w:sz w:val="21"/>
          <w:lang w:eastAsia="ru-RU"/>
        </w:rPr>
        <w:t>средняя общеобразовательная школа № 23</w:t>
      </w:r>
    </w:p>
    <w:p w:rsidR="000D2211" w:rsidRPr="000D2211" w:rsidRDefault="000D2211" w:rsidP="000D221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b/>
          <w:bCs/>
          <w:i/>
          <w:color w:val="222222"/>
          <w:sz w:val="21"/>
          <w:lang w:eastAsia="ru-RU"/>
        </w:rPr>
        <w:t>с углубленным изучением отдельных предметов объявляет прием детей 6, 5 – 8 лет в 1 класс</w:t>
      </w:r>
    </w:p>
    <w:p w:rsidR="000D2211" w:rsidRPr="000D2211" w:rsidRDefault="000D2211" w:rsidP="000D221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b/>
          <w:bCs/>
          <w:i/>
          <w:color w:val="222222"/>
          <w:sz w:val="21"/>
          <w:lang w:eastAsia="ru-RU"/>
        </w:rPr>
        <w:t>на 2019 – 2020 учебный год</w:t>
      </w:r>
    </w:p>
    <w:p w:rsidR="000D2211" w:rsidRPr="000D2211" w:rsidRDefault="000D2211" w:rsidP="000D221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b/>
          <w:bCs/>
          <w:i/>
          <w:color w:val="222222"/>
          <w:sz w:val="21"/>
          <w:lang w:eastAsia="ru-RU"/>
        </w:rPr>
        <w:t>с 28 января 2019 года.</w:t>
      </w:r>
    </w:p>
    <w:p w:rsidR="000D2211" w:rsidRPr="000D2211" w:rsidRDefault="000D2211" w:rsidP="000D2211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b/>
          <w:bCs/>
          <w:i/>
          <w:color w:val="222222"/>
          <w:sz w:val="21"/>
          <w:lang w:eastAsia="ru-RU"/>
        </w:rPr>
        <w:t>Дни приема:</w:t>
      </w:r>
    </w:p>
    <w:p w:rsidR="000D2211" w:rsidRPr="000D2211" w:rsidRDefault="000D2211" w:rsidP="000D2211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  <w:t>Понедельник – 14.00 – 17.00</w:t>
      </w:r>
    </w:p>
    <w:p w:rsidR="000D2211" w:rsidRPr="000D2211" w:rsidRDefault="000D2211" w:rsidP="000D2211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  <w:t>Пятница — 9.00 – 12.00</w:t>
      </w:r>
    </w:p>
    <w:p w:rsidR="000D2211" w:rsidRPr="000D2211" w:rsidRDefault="000D2211" w:rsidP="000D2211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Arial" w:eastAsia="Times New Roman" w:hAnsi="Arial" w:cs="Arial"/>
          <w:b/>
          <w:bCs/>
          <w:i/>
          <w:color w:val="222222"/>
          <w:sz w:val="21"/>
          <w:lang w:eastAsia="ru-RU"/>
        </w:rPr>
        <w:t>Перечень документов для поступления ребенка в 1-ый класс:</w:t>
      </w:r>
    </w:p>
    <w:p w:rsidR="000D2211" w:rsidRPr="000D2211" w:rsidRDefault="000D2211" w:rsidP="000D221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  <w:t>Заявление.</w:t>
      </w:r>
    </w:p>
    <w:p w:rsidR="000D2211" w:rsidRPr="000D2211" w:rsidRDefault="000D2211" w:rsidP="000D221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  <w:t>Паспорт одного из родителей.</w:t>
      </w:r>
    </w:p>
    <w:p w:rsidR="000D2211" w:rsidRPr="000D2211" w:rsidRDefault="000D2211" w:rsidP="000D221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  <w:t>Свидетельство о рождении ребенка (подлинник и копия).</w:t>
      </w:r>
    </w:p>
    <w:p w:rsidR="000D2211" w:rsidRPr="000D2211" w:rsidRDefault="000D2211" w:rsidP="000D221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  <w:t>Свидетельство о регистрации по месту жительства ребёнка.</w:t>
      </w:r>
    </w:p>
    <w:p w:rsidR="000D2211" w:rsidRPr="000D2211" w:rsidRDefault="000D2211" w:rsidP="000D221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</w:pPr>
      <w:r w:rsidRPr="000D2211">
        <w:rPr>
          <w:rFonts w:ascii="inherit" w:eastAsia="Times New Roman" w:hAnsi="inherit" w:cs="Arial"/>
          <w:i/>
          <w:color w:val="222222"/>
          <w:sz w:val="21"/>
          <w:szCs w:val="21"/>
          <w:highlight w:val="yellow"/>
          <w:lang w:eastAsia="ru-RU"/>
        </w:rPr>
        <w:t>Фотография ребенка</w:t>
      </w:r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D22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 можете подать заявление через региональный портал «</w:t>
      </w:r>
      <w:proofErr w:type="spellStart"/>
      <w:r w:rsidRPr="000D22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Госуслуги</w:t>
      </w:r>
      <w:proofErr w:type="spellEnd"/>
      <w:r w:rsidRPr="000D22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Ставропольского края» </w:t>
      </w:r>
      <w:hyperlink r:id="rId9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https://26gosuslugi.ru/</w:t>
        </w:r>
      </w:hyperlink>
    </w:p>
    <w:p w:rsidR="000D2211" w:rsidRPr="000D2211" w:rsidRDefault="000D2211" w:rsidP="000D2211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D22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Телефон приёмной: 31-68-85</w:t>
      </w:r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О закрепление территорий от 05.09.2018</w:t>
        </w:r>
      </w:hyperlink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tgtFrame="_blank" w:history="1">
        <w:r w:rsidRPr="000D2211">
          <w:rPr>
            <w:rFonts w:ascii="inherit" w:eastAsia="Times New Roman" w:hAnsi="inherit" w:cs="Arial"/>
            <w:color w:val="3366CC"/>
            <w:sz w:val="21"/>
            <w:lang w:eastAsia="ru-RU"/>
          </w:rPr>
          <w:t>Инструкция для родителей по получению услуги в электронном виде</w:t>
        </w:r>
      </w:hyperlink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 xml:space="preserve">Положение о порядке приема </w:t>
        </w:r>
        <w:proofErr w:type="gramStart"/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обучающих</w:t>
        </w:r>
        <w:proofErr w:type="gramEnd"/>
      </w:hyperlink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Перечень документов для поступления ребенка в 1-ый класс</w:t>
        </w:r>
      </w:hyperlink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Информация о приеме в 1 класс</w:t>
        </w:r>
      </w:hyperlink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Территория закрепления за МБОУ СОШ 23</w:t>
        </w:r>
      </w:hyperlink>
    </w:p>
    <w:p w:rsidR="000D2211" w:rsidRPr="000D2211" w:rsidRDefault="000D2211" w:rsidP="000D221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" w:tgtFrame="_blank" w:history="1">
        <w:r w:rsidRPr="000D2211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ОБРАЗЕЦ заявление в школу</w:t>
        </w:r>
      </w:hyperlink>
    </w:p>
    <w:p w:rsidR="005307E1" w:rsidRDefault="005307E1"/>
    <w:sectPr w:rsidR="005307E1" w:rsidSect="0053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170"/>
    <w:multiLevelType w:val="multilevel"/>
    <w:tmpl w:val="8848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11"/>
    <w:rsid w:val="000D2211"/>
    <w:rsid w:val="005307E1"/>
    <w:rsid w:val="00BA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E1"/>
  </w:style>
  <w:style w:type="paragraph" w:styleId="2">
    <w:name w:val="heading 2"/>
    <w:basedOn w:val="a"/>
    <w:link w:val="20"/>
    <w:uiPriority w:val="9"/>
    <w:qFormat/>
    <w:rsid w:val="000D221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2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211"/>
    <w:rPr>
      <w:color w:val="0000FF"/>
      <w:u w:val="single"/>
    </w:rPr>
  </w:style>
  <w:style w:type="character" w:styleId="a5">
    <w:name w:val="Strong"/>
    <w:basedOn w:val="a0"/>
    <w:uiPriority w:val="22"/>
    <w:qFormat/>
    <w:rsid w:val="000D2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3.pyatigorsk.ru/wp-content/uploads/2018/08/Territoriya-zakreplennaya-za-MBOU-SOSH-23.docx" TargetMode="External"/><Relationship Id="rId13" Type="http://schemas.openxmlformats.org/officeDocument/2006/relationships/hyperlink" Target="http://23.pyatigorsk.ru/wp-content/uploads/2018/08/Perechen-dokumentov-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3.pyatigorsk.ru/wp-content/uploads/2015/09/Perechen-dokumentov.docx" TargetMode="External"/><Relationship Id="rId12" Type="http://schemas.openxmlformats.org/officeDocument/2006/relationships/hyperlink" Target="http://23.pyatigorsk.ru/wp-content/uploads/2018/08/Polozhenie-o-poryadke-priema-obuchayu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23.pyatigorsk.ru/wp-content/uploads/2018/08/OBRAZETS-zayavlenie-v-shkolu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3.pyatigorsk.ru/wp-content/uploads/2015/09/plakaty.pdf" TargetMode="External"/><Relationship Id="rId11" Type="http://schemas.openxmlformats.org/officeDocument/2006/relationships/hyperlink" Target="http://23.pyatigorsk.ru/wp-content/uploads/2018/08/Instruktsiya-dlya-roditeley-po-polucheniyu-uslugi-v-elektronnom-vide.pdf" TargetMode="External"/><Relationship Id="rId5" Type="http://schemas.openxmlformats.org/officeDocument/2006/relationships/hyperlink" Target="http://23.pyatigorsk.ru/wp-content/uploads/2018/01/Instruktsiya-dlya-roditeley.docx" TargetMode="External"/><Relationship Id="rId15" Type="http://schemas.openxmlformats.org/officeDocument/2006/relationships/hyperlink" Target="http://23.pyatigorsk.ru/wp-content/uploads/2018/08/Territoriya-zakreplennaya-za-MBOU-SOSH-23-1.docx" TargetMode="External"/><Relationship Id="rId10" Type="http://schemas.openxmlformats.org/officeDocument/2006/relationships/hyperlink" Target="http://23.pyatigorsk.ru/wp-content/uploads/2018/08/O-zakreplenie-territorij-ot-05.09.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6gosuslugi.ru/" TargetMode="External"/><Relationship Id="rId14" Type="http://schemas.openxmlformats.org/officeDocument/2006/relationships/hyperlink" Target="http://23.pyatigorsk.ru/wp-content/uploads/2018/08/Informatsiya-o-prieme-v-1-klas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mousoh23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2020-01-27T13:25:00Z</dcterms:created>
  <dcterms:modified xsi:type="dcterms:W3CDTF">2020-01-27T13:26:00Z</dcterms:modified>
</cp:coreProperties>
</file>