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FE6" w:rsidRPr="008B3FE6" w:rsidRDefault="008B3FE6" w:rsidP="008B3FE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FE6">
        <w:rPr>
          <w:rFonts w:ascii="Times New Roman" w:eastAsia="Times New Roman" w:hAnsi="Times New Roman" w:cs="Times New Roman"/>
          <w:color w:val="000000"/>
          <w:sz w:val="28"/>
          <w:szCs w:val="28"/>
        </w:rPr>
        <w:t>2. Обязательность выполнения требований законодательства</w:t>
      </w:r>
    </w:p>
    <w:p w:rsidR="008B3FE6" w:rsidRPr="008B3FE6" w:rsidRDefault="008B3FE6" w:rsidP="008B3FE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FE6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безопасности персональных данных является </w:t>
      </w:r>
      <w:r w:rsidRPr="008B3F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не правом организации, а ее прямой обязанностью</w:t>
      </w:r>
      <w:r w:rsidRPr="008B3FE6">
        <w:rPr>
          <w:rFonts w:ascii="Times New Roman" w:eastAsia="Times New Roman" w:hAnsi="Times New Roman" w:cs="Times New Roman"/>
          <w:color w:val="000000"/>
          <w:sz w:val="28"/>
          <w:szCs w:val="28"/>
        </w:rPr>
        <w:t>. Несоблюдение организацией требований по обеспечению безопасности персональных данных может повлечь не только ущерб для самой организации, но, в первую очередь, привести к нарушению конституционных прав граждан, повлечь за собой череду гражданско-правовых исков со стороны физических лиц, чьи права могут оказаться нарушенными, и, даже привлечение к административной или уголовной ответственности.</w:t>
      </w:r>
    </w:p>
    <w:p w:rsidR="008B3FE6" w:rsidRPr="008B3FE6" w:rsidRDefault="008B3FE6" w:rsidP="008B3FE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FE6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Статья 19 Закона № 152-ФЗ:</w:t>
      </w:r>
    </w:p>
    <w:p w:rsidR="008B3FE6" w:rsidRPr="008B3FE6" w:rsidRDefault="008B3FE6" w:rsidP="008B3FE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FE6">
        <w:rPr>
          <w:rFonts w:ascii="Times New Roman" w:eastAsia="Times New Roman" w:hAnsi="Times New Roman" w:cs="Times New Roman"/>
          <w:color w:val="000000"/>
          <w:sz w:val="28"/>
          <w:szCs w:val="28"/>
        </w:rPr>
        <w:t>«Оператор при обработке персональных данных обязан принимать необходимые организационные и технические меры, в том числе использовать шифровальные (криптографические) средства, для защиты персональных данных от неправомерного или случайного доступа к ним, уничтожения, изменения, блокирования, копирования, распространения персональных данных, а также от иных неправомерных действий».</w:t>
      </w:r>
    </w:p>
    <w:p w:rsidR="00B7325C" w:rsidRPr="008B3FE6" w:rsidRDefault="00B7325C" w:rsidP="008B3FE6">
      <w:pPr>
        <w:rPr>
          <w:rFonts w:ascii="Times New Roman" w:hAnsi="Times New Roman" w:cs="Times New Roman"/>
          <w:sz w:val="28"/>
          <w:szCs w:val="28"/>
        </w:rPr>
      </w:pPr>
    </w:p>
    <w:sectPr w:rsidR="00B7325C" w:rsidRPr="008B3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3FE6"/>
    <w:rsid w:val="008B3FE6"/>
    <w:rsid w:val="00B73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3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B3FE6"/>
  </w:style>
  <w:style w:type="character" w:styleId="a4">
    <w:name w:val="Emphasis"/>
    <w:basedOn w:val="a0"/>
    <w:uiPriority w:val="20"/>
    <w:qFormat/>
    <w:rsid w:val="008B3FE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7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0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3</cp:revision>
  <dcterms:created xsi:type="dcterms:W3CDTF">2017-05-17T16:43:00Z</dcterms:created>
  <dcterms:modified xsi:type="dcterms:W3CDTF">2017-05-17T16:44:00Z</dcterms:modified>
</cp:coreProperties>
</file>